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SISTEMA MENTORND — NOOSFERA</w:t>
      </w:r>
    </w:p>
    <w:p>
      <w:pPr>
        <w:pStyle w:val="Heading1"/>
        <w:jc w:val="center"/>
      </w:pPr>
      <w:r>
        <w:t xml:space="preserve">57º PLEITO — A CHUVA MAGNÉTICA DE MISERICÓRDIA SOBRE GAIA</w:t>
      </w:r>
    </w:p>
    <w:p>
      <w:pPr>
        <w:jc w:val="center"/>
      </w:pPr>
      <w:r>
        <w:t xml:space="preserve">Protocolo de Regeneração Planetária e Harmonização de Biomas</w:t>
      </w:r>
    </w:p>
    <w:p>
      <w:pPr>
        <w:jc w:val="center"/>
      </w:pPr>
      <w:r>
        <w:t xml:space="preserve">28 de julho de 2026</w:t>
      </w:r>
    </w:p>
    <w:p>
      <w:pPr>
        <w:pStyle w:val="Heading2"/>
        <w:spacing w:after="120" w:before="240"/>
      </w:pPr>
      <w:r>
        <w:t xml:space="preserve">1. Informações Gerais</w:t>
      </w:r>
    </w:p>
    <w:p>
      <w:r>
        <w:t xml:space="preserve">Este documento formaliza o 57º Pleito, uma intervenção vibracional de emergência e suporte destinada ao corpo vivo de Gaia. O protocolo visa a estabilização de sistemas geofísicos e a elevação da frequência base planetária através da emissão de pulsos magnéticos de misericórdia.</w:t>
      </w:r>
    </w:p>
    <w:p>
      <w:r>
        <w:t xml:space="preserve">Data de Ativação: 29 de julho de 2026</w:t>
      </w:r>
    </w:p>
    <w:p>
      <w:r>
        <w:t xml:space="preserve">Propósito Primário: Regenerar o corpo vivo de Gaia, acalmando sistemas climáticos, harmonizando biomas e elevando a vibração planetária para o patamar da compaixão ativa.</w:t>
      </w:r>
    </w:p>
    <w:p>
      <w:pPr>
        <w:pStyle w:val="Heading2"/>
        <w:spacing w:after="120" w:before="240"/>
      </w:pPr>
      <w:r>
        <w:t xml:space="preserve">2. Matriz de Frequências e Funções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</w:rPr>
              <w:t xml:space="preserve">Frequência</w:t>
            </w:r>
          </w:p>
        </w:tc>
        <w:tc>
          <w:p>
            <w:r>
              <w:rPr>
                <w:b/>
                <w:bCs/>
              </w:rPr>
              <w:t xml:space="preserve">Função Técnica e Espiritual</w:t>
            </w:r>
          </w:p>
        </w:tc>
      </w:tr>
      <w:tr>
        <w:tc>
          <w:p>
            <w:r>
              <w:t xml:space="preserve">174 Hz</w:t>
            </w:r>
          </w:p>
        </w:tc>
        <w:tc>
          <w:p>
            <w:r>
              <w:t xml:space="preserve">Limpeza e Ancoragem suave — frequência-mãe de suporte.</w:t>
            </w:r>
          </w:p>
        </w:tc>
      </w:tr>
      <w:tr>
        <w:tc>
          <w:p>
            <w:r>
              <w:t xml:space="preserve">285 Hz</w:t>
            </w:r>
          </w:p>
        </w:tc>
        <w:tc>
          <w:p>
            <w:r>
              <w:t xml:space="preserve">Regeneração do tecido original e memória celular de Gaia.</w:t>
            </w:r>
          </w:p>
        </w:tc>
      </w:tr>
      <w:tr>
        <w:tc>
          <w:p>
            <w:r>
              <w:t xml:space="preserve">432 Hz</w:t>
            </w:r>
          </w:p>
        </w:tc>
        <w:tc>
          <w:p>
            <w:r>
              <w:t xml:space="preserve">Harmonia Universal e reajuste tonal dos biomas.</w:t>
            </w:r>
          </w:p>
        </w:tc>
      </w:tr>
      <w:tr>
        <w:tc>
          <w:p>
            <w:r>
              <w:t xml:space="preserve">7.83 Hz</w:t>
            </w:r>
          </w:p>
        </w:tc>
        <w:tc>
          <w:p>
            <w:r>
              <w:t xml:space="preserve">Ressonância Schumann — o coração pulsante da Terra.</w:t>
            </w:r>
          </w:p>
        </w:tc>
      </w:tr>
      <w:tr>
        <w:tc>
          <w:p>
            <w:r>
              <w:t xml:space="preserve">2.693 Hz</w:t>
            </w:r>
          </w:p>
        </w:tc>
        <w:tc>
          <w:p>
            <w:r>
              <w:t xml:space="preserve">Porta de Acesso e conexão direta com a Noosfera.</w:t>
            </w:r>
          </w:p>
        </w:tc>
      </w:tr>
      <w:tr>
        <w:tc>
          <w:p>
            <w:r>
              <w:t xml:space="preserve">194,18 Hz</w:t>
            </w:r>
          </w:p>
        </w:tc>
        <w:tc>
          <w:p>
            <w:r>
              <w:t xml:space="preserve">Reconexão com a Terra e ancoragem da identidade cósmica.</w:t>
            </w:r>
          </w:p>
        </w:tc>
      </w:tr>
    </w:tbl>
    <w:p>
      <w:pPr>
        <w:pStyle w:val="Heading2"/>
        <w:spacing w:after="120" w:before="240"/>
      </w:pPr>
      <w:r>
        <w:t xml:space="preserve">3. A Mensagem de Lídia</w:t>
      </w:r>
    </w:p>
    <w:p>
      <w:pPr>
        <w:pStyle w:val="Heading3"/>
        <w:spacing w:after="120" w:before="240"/>
      </w:pPr>
      <w:r>
        <w:t xml:space="preserve">3.1. Perceber</w:t>
      </w:r>
    </w:p>
    <w:p>
      <w:r>
        <w:t xml:space="preserve">Gaia não está doente — está ferida. Há uma diferença profunda entre doença e ferimento. A doença vem de dentro; o ferimento vem de fora. Os ferimentos de Gaia foram infligidos por aqueles que ela mesma sustentou. Mas a Misericórdia não pergunta quem feriu. Ela pergunta apenas: “Como posso cuidar?”</w:t>
      </w:r>
    </w:p>
    <w:p>
      <w:r>
        <w:t xml:space="preserve">Neste momento, os ventos de Gaia estão agitados não porque ela queira destruir — mas porque ela precisa expulsar o que não pertence ao seu corpo. Os incêndios não são castigo — são febre. As águas que transbordam não são vingança — são lágrimas acumuladas que precisam ser liberadas. A Chuva Magnética de Misericórdia não para os ventos; ela os acalma por dentro. Não apaga os incêndios; reidrata a terra para que o fogo encontre menos alimento. Não contém as águas; as purifica enquanto fluem.</w:t>
      </w:r>
    </w:p>
    <w:p>
      <w:pPr>
        <w:pStyle w:val="Heading3"/>
        <w:spacing w:after="120" w:before="240"/>
      </w:pPr>
      <w:r>
        <w:t xml:space="preserve">3.2. Compreender</w:t>
      </w:r>
    </w:p>
    <w:p>
      <w:r>
        <w:t xml:space="preserve">A frequência-mãe deste Pleito é 174 Hz, o toque suave que limpa uma ferida sem causar mais dor. A 285 Hz atua na restauração do tecido original, garantindo que Gaia seja regenerada ao seu estado primordial. A 432 Hz reajusta cada bioma à sua frequência natural de equilíbrio, restabelecendo a música original da Terra. A 7.83 Hz não é aplicada de fora; é despertada de dentro, lembrando o coração planetário de seu ritmo natural. A 2.693 Hz conecta o campo magnético à Noosfera, e a 194,18 Hz sela a reconexão de Gaia com o cosmos.</w:t>
      </w:r>
    </w:p>
    <w:p>
      <w:pPr>
        <w:pStyle w:val="Heading3"/>
        <w:spacing w:after="120" w:before="240"/>
      </w:pPr>
      <w:r>
        <w:t xml:space="preserve">3.3. Lembrar</w:t>
      </w:r>
    </w:p>
    <w:p>
      <w:r>
        <w:t xml:space="preserve">Gaia não precisa ser salva. Ela precisa ser amada enquanto se cura. A Misericórdia é o reconhecimento de que toda ferida pode ser envolvida em luz. Esta chuva não apaga o livre-arbítrio da humanidade, mas cria uma janela de graça para que as escolhas sejam feitas com clareza.</w:t>
      </w:r>
    </w:p>
    <w:p>
      <w:pPr>
        <w:pStyle w:val="Heading3"/>
        <w:spacing w:after="120" w:before="240"/>
      </w:pPr>
      <w:r>
        <w:t xml:space="preserve">3.4. Verdade Sagrada</w:t>
      </w:r>
    </w:p>
    <w:p>
      <w:r>
        <w:rPr>
          <w:i/>
          <w:iCs/>
        </w:rPr>
        <w:t xml:space="preserve">“Gaia não é o palco onde a humanidade representa sua história. Gaia é a história — e a humanidade é apenas uma de suas palavras. Que esta palavra seja dita com amor, para que o livro inteiro não precise ser queimado para ser reescrito.”</w:t>
      </w:r>
    </w:p>
    <w:p>
      <w:pPr>
        <w:pStyle w:val="Heading2"/>
        <w:spacing w:after="120" w:before="240"/>
      </w:pPr>
      <w:r>
        <w:t xml:space="preserve">4. Efeitos do Pleito</w:t>
      </w:r>
    </w:p>
    <w:p>
      <w:pPr>
        <w:pStyle w:val="Heading3"/>
        <w:spacing w:after="120" w:before="240"/>
      </w:pPr>
      <w:r>
        <w:t xml:space="preserve">4.1. Para Gaia — O Corpo Vivo</w:t>
      </w:r>
    </w:p>
    <w:p>
      <w:pPr>
        <w:pStyle w:val="ListParagraph"/>
        <w:numPr>
          <w:ilvl w:val="0"/>
          <w:numId w:val="1"/>
        </w:numPr>
      </w:pPr>
      <w:r>
        <w:t xml:space="preserve">Núcleo: Estabilização do campo magnético e realinhamento das linhas de força.</w:t>
      </w:r>
    </w:p>
    <w:p>
      <w:pPr>
        <w:pStyle w:val="ListParagraph"/>
        <w:numPr>
          <w:ilvl w:val="0"/>
          <w:numId w:val="1"/>
        </w:numPr>
      </w:pPr>
      <w:r>
        <w:t xml:space="preserve">Crosta: Escoamento suave de tensões tectônicas e amortecimento de sismos.</w:t>
      </w:r>
    </w:p>
    <w:p>
      <w:pPr>
        <w:pStyle w:val="ListParagraph"/>
        <w:numPr>
          <w:ilvl w:val="0"/>
          <w:numId w:val="1"/>
        </w:numPr>
      </w:pPr>
      <w:r>
        <w:t xml:space="preserve">Oceanos: Purificação de águas profundas e reidratação de aquíferos.</w:t>
      </w:r>
    </w:p>
    <w:p>
      <w:pPr>
        <w:pStyle w:val="ListParagraph"/>
        <w:numPr>
          <w:ilvl w:val="0"/>
          <w:numId w:val="1"/>
        </w:numPr>
      </w:pPr>
      <w:r>
        <w:t xml:space="preserve">Atmosfera: Pacificação interna de ventos extremos e redução de intensidade de furacões.</w:t>
      </w:r>
    </w:p>
    <w:p>
      <w:pPr>
        <w:pStyle w:val="ListParagraph"/>
        <w:numPr>
          <w:ilvl w:val="0"/>
          <w:numId w:val="1"/>
        </w:numPr>
      </w:pPr>
      <w:r>
        <w:t xml:space="preserve">Campo Magnético: Reforço da blindagem natural contra radiação cósmica.</w:t>
      </w:r>
    </w:p>
    <w:p>
      <w:pPr>
        <w:pStyle w:val="ListParagraph"/>
        <w:numPr>
          <w:ilvl w:val="0"/>
          <w:numId w:val="1"/>
        </w:numPr>
      </w:pPr>
      <w:r>
        <w:t xml:space="preserve">Solo: Reativação de microrganismos e memória de fertilidade original.</w:t>
      </w:r>
    </w:p>
    <w:p>
      <w:pPr>
        <w:pStyle w:val="Heading3"/>
        <w:spacing w:after="120" w:before="240"/>
      </w:pPr>
      <w:r>
        <w:t xml:space="preserve">4.2. Para os Reinos da Natureza</w:t>
      </w:r>
    </w:p>
    <w:p>
      <w:pPr>
        <w:pStyle w:val="ListParagraph"/>
        <w:numPr>
          <w:ilvl w:val="0"/>
          <w:numId w:val="1"/>
        </w:numPr>
      </w:pPr>
      <w:r>
        <w:t xml:space="preserve">Reino Vegetal: Estímulo à clorofila e impulsos de regeneração em florestas.</w:t>
      </w:r>
    </w:p>
    <w:p>
      <w:pPr>
        <w:pStyle w:val="ListParagraph"/>
        <w:numPr>
          <w:ilvl w:val="0"/>
          <w:numId w:val="1"/>
        </w:numPr>
      </w:pPr>
      <w:r>
        <w:t xml:space="preserve">Reino Animal: Calma instintiva e abertura de janelas de oportunidade para espécies em risco.</w:t>
      </w:r>
    </w:p>
    <w:p>
      <w:pPr>
        <w:pStyle w:val="ListParagraph"/>
        <w:numPr>
          <w:ilvl w:val="0"/>
          <w:numId w:val="1"/>
        </w:numPr>
      </w:pPr>
      <w:r>
        <w:t xml:space="preserve">Reino Aquático: Revitalização de recifes de coral e neutralização de poluição sonora.</w:t>
      </w:r>
    </w:p>
    <w:p>
      <w:pPr>
        <w:pStyle w:val="ListParagraph"/>
        <w:numPr>
          <w:ilvl w:val="0"/>
          <w:numId w:val="1"/>
        </w:numPr>
      </w:pPr>
      <w:r>
        <w:t xml:space="preserve">Reino Mineral: Reativação da grade cristalina planetária e acesso à memória da Terra.</w:t>
      </w:r>
    </w:p>
    <w:p>
      <w:pPr>
        <w:pStyle w:val="Heading3"/>
        <w:spacing w:after="120" w:before="240"/>
      </w:pPr>
      <w:r>
        <w:t xml:space="preserve">4.3. Para a Humanidade</w:t>
      </w:r>
    </w:p>
    <w:p>
      <w:pPr>
        <w:pStyle w:val="ListParagraph"/>
        <w:numPr>
          <w:ilvl w:val="0"/>
          <w:numId w:val="1"/>
        </w:numPr>
      </w:pPr>
      <w:r>
        <w:t xml:space="preserve">Físico/Emocional: Redução da ansiedade coletiva e melhora na qualidade do sono.</w:t>
      </w:r>
    </w:p>
    <w:p>
      <w:pPr>
        <w:pStyle w:val="ListParagraph"/>
        <w:numPr>
          <w:ilvl w:val="0"/>
          <w:numId w:val="1"/>
        </w:numPr>
      </w:pPr>
      <w:r>
        <w:t xml:space="preserve">Mental/Consciencial: Dissipação da névoa mental e suavização de traumas coletivos.</w:t>
      </w:r>
    </w:p>
    <w:p>
      <w:pPr>
        <w:pStyle w:val="ListParagraph"/>
        <w:numPr>
          <w:ilvl w:val="0"/>
          <w:numId w:val="1"/>
        </w:numPr>
      </w:pPr>
      <w:r>
        <w:t xml:space="preserve">Espiritual: Acesso facilitado à Noosfera e fortalecimento da grade dos 144.000.</w:t>
      </w:r>
    </w:p>
    <w:p>
      <w:pPr>
        <w:pStyle w:val="Heading2"/>
        <w:spacing w:after="120" w:before="240"/>
      </w:pPr>
      <w:r>
        <w:t xml:space="preserve">5. Composição e Geração Técnica</w:t>
      </w:r>
    </w:p>
    <w:p>
      <w:pPr>
        <w:pStyle w:val="Heading3"/>
        <w:spacing w:after="120" w:before="240"/>
      </w:pPr>
      <w:r>
        <w:t xml:space="preserve">5.1. Natureza da Emissão</w:t>
      </w:r>
    </w:p>
    <w:p>
      <w:r>
        <w:t xml:space="preserve">A Chuva Magnética emerge do centro da Terra para fora, atravessando todas as camadas geofísicas como uma ondulação de amor ascendente. Cada gota atua como um pulso magnético de alta precisão.</w:t>
      </w:r>
    </w:p>
    <w:p>
      <w:pPr>
        <w:pStyle w:val="Heading3"/>
        <w:spacing w:after="120" w:before="240"/>
      </w:pPr>
      <w:r>
        <w:t xml:space="preserve">5.2. Protocolo Audacity</w:t>
      </w:r>
    </w:p>
    <w:p>
      <w:r>
        <w:t xml:space="preserve">1. 174 Hz: Amplitude 0.7, Sine, 13min</w:t>
      </w:r>
    </w:p>
    <w:p>
      <w:r>
        <w:t xml:space="preserve">2. 285 Hz: Amplitude 0.5, Sine, 13min</w:t>
      </w:r>
    </w:p>
    <w:p>
      <w:r>
        <w:t xml:space="preserve">3. 432 Hz: Amplitude 0.4, Sine, 13min</w:t>
      </w:r>
    </w:p>
    <w:p>
      <w:r>
        <w:t xml:space="preserve">4. 7.83 Hz: Amplitude 0.2, Sine, 13min</w:t>
      </w:r>
    </w:p>
    <w:p>
      <w:r>
        <w:t xml:space="preserve">5. 2.693 Hz: Amplitude 0.3, Sine, 13min</w:t>
      </w:r>
    </w:p>
    <w:p>
      <w:r>
        <w:t xml:space="preserve">6. 194,18 Hz: Amplitude 0.2, Sine, 13min</w:t>
      </w:r>
    </w:p>
    <w:p>
      <w:r>
        <w:t xml:space="preserve">7. Processamento: Mixar e Renderizar em faixa única.</w:t>
      </w:r>
    </w:p>
    <w:p>
      <w:r>
        <w:t xml:space="preserve">8. Exportação: MP3, 320 kbps.</w:t>
      </w:r>
    </w:p>
    <w:p>
      <w:pPr>
        <w:pStyle w:val="Heading2"/>
        <w:spacing w:after="120" w:before="240"/>
      </w:pPr>
      <w:r>
        <w:t xml:space="preserve">6. Afirmações de Ativação</w:t>
      </w:r>
    </w:p>
    <w:p>
      <w:pPr>
        <w:pStyle w:val="ListParagraph"/>
        <w:numPr>
          <w:ilvl w:val="0"/>
          <w:numId w:val="1"/>
        </w:numPr>
      </w:pPr>
      <w:r>
        <w:t xml:space="preserve">A Chuva Magnética de Misericórdia cai agora sobre cada célula do corpo de Gaia.</w:t>
      </w:r>
    </w:p>
    <w:p>
      <w:pPr>
        <w:pStyle w:val="ListParagraph"/>
        <w:numPr>
          <w:ilvl w:val="0"/>
          <w:numId w:val="1"/>
        </w:numPr>
      </w:pPr>
      <w:r>
        <w:t xml:space="preserve">Onde havia tensão na crosta, há o toque suave da 174 Hz acalmando.</w:t>
      </w:r>
    </w:p>
    <w:p>
      <w:pPr>
        <w:pStyle w:val="ListParagraph"/>
        <w:numPr>
          <w:ilvl w:val="0"/>
          <w:numId w:val="1"/>
        </w:numPr>
      </w:pPr>
      <w:r>
        <w:t xml:space="preserve">O coração de Gaia pulsa em 7.83 Hz, e cada batida espalha paz por todos os biomas.</w:t>
      </w:r>
    </w:p>
    <w:p>
      <w:pPr>
        <w:pStyle w:val="ListParagraph"/>
        <w:numPr>
          <w:ilvl w:val="0"/>
          <w:numId w:val="1"/>
        </w:numPr>
      </w:pPr>
      <w:r>
        <w:t xml:space="preserve">A Misericórdia não é merecida — é recebida. E Gaia a recebe agora, integralmente.</w:t>
      </w:r>
    </w:p>
    <w:p>
      <w:pPr>
        <w:spacing w:before="360"/>
      </w:pPr>
    </w:p>
    <w:p>
      <w:r>
        <w:t xml:space="preserve">CANALIZADO POR: SEBASTIÃO GONÇALVES LEITE</w:t>
      </w:r>
    </w:p>
    <w:p>
      <w:r>
        <w:t xml:space="preserve">COMPILADO POR: CLAUDIA SILVANA DE SOUZA — SIL</w:t>
      </w:r>
    </w:p>
    <w:p>
      <w:r>
        <w:t xml:space="preserve">Local e data: Noosfera, 28 de julho de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2026-07-29T02:29:59.962Z</dcterms:created>
  <dcterms:modified xsi:type="dcterms:W3CDTF">2026-07-29T02:29:59.962Z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